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4"/>
          <w:szCs w:val="24"/>
        </w:rPr>
      </w:pPr>
      <w:r w:rsidDel="00000000" w:rsidR="00000000" w:rsidRPr="00000000">
        <w:rPr>
          <w:rtl w:val="0"/>
        </w:rPr>
      </w:r>
    </w:p>
    <w:p w:rsidR="00000000" w:rsidDel="00000000" w:rsidP="00000000" w:rsidRDefault="00000000" w:rsidRPr="00000000" w14:paraId="00000002">
      <w:pPr>
        <w:jc w:val="center"/>
        <w:rPr>
          <w:sz w:val="24"/>
          <w:szCs w:val="24"/>
        </w:rPr>
      </w:pPr>
      <w:r w:rsidDel="00000000" w:rsidR="00000000" w:rsidRPr="00000000">
        <w:rPr>
          <w:rtl w:val="0"/>
        </w:rPr>
      </w:r>
    </w:p>
    <w:p w:rsidR="00000000" w:rsidDel="00000000" w:rsidP="00000000" w:rsidRDefault="00000000" w:rsidRPr="00000000" w14:paraId="00000003">
      <w:pPr>
        <w:jc w:val="center"/>
        <w:rPr>
          <w:sz w:val="24"/>
          <w:szCs w:val="24"/>
        </w:rPr>
      </w:pPr>
      <w:r w:rsidDel="00000000" w:rsidR="00000000" w:rsidRPr="00000000">
        <w:rPr>
          <w:rtl w:val="0"/>
        </w:rPr>
      </w:r>
    </w:p>
    <w:p w:rsidR="00000000" w:rsidDel="00000000" w:rsidP="00000000" w:rsidRDefault="00000000" w:rsidRPr="00000000" w14:paraId="00000004">
      <w:pPr>
        <w:jc w:val="center"/>
        <w:rPr>
          <w:sz w:val="24"/>
          <w:szCs w:val="24"/>
        </w:rPr>
      </w:pPr>
      <w:r w:rsidDel="00000000" w:rsidR="00000000" w:rsidRPr="00000000">
        <w:rPr>
          <w:rtl w:val="0"/>
        </w:rPr>
      </w:r>
    </w:p>
    <w:p w:rsidR="00000000" w:rsidDel="00000000" w:rsidP="00000000" w:rsidRDefault="00000000" w:rsidRPr="00000000" w14:paraId="00000005">
      <w:pPr>
        <w:jc w:val="left"/>
        <w:rPr>
          <w:sz w:val="28"/>
          <w:szCs w:val="28"/>
        </w:rPr>
      </w:pPr>
      <w:r w:rsidDel="00000000" w:rsidR="00000000" w:rsidRPr="00000000">
        <w:rPr>
          <w:rtl w:val="0"/>
        </w:rPr>
      </w:r>
    </w:p>
    <w:p w:rsidR="00000000" w:rsidDel="00000000" w:rsidP="00000000" w:rsidRDefault="00000000" w:rsidRPr="00000000" w14:paraId="00000006">
      <w:pPr>
        <w:numPr>
          <w:ilvl w:val="0"/>
          <w:numId w:val="1"/>
        </w:numPr>
        <w:ind w:left="720" w:hanging="360"/>
        <w:jc w:val="both"/>
        <w:rPr>
          <w:b w:val="1"/>
          <w:sz w:val="24"/>
          <w:szCs w:val="24"/>
        </w:rPr>
      </w:pPr>
      <w:r w:rsidDel="00000000" w:rsidR="00000000" w:rsidRPr="00000000">
        <w:rPr>
          <w:b w:val="1"/>
          <w:sz w:val="24"/>
          <w:szCs w:val="24"/>
          <w:rtl w:val="0"/>
        </w:rPr>
        <w:t xml:space="preserve">Objetivos da aula</w:t>
      </w:r>
    </w:p>
    <w:p w:rsidR="00000000" w:rsidDel="00000000" w:rsidP="00000000" w:rsidRDefault="00000000" w:rsidRPr="00000000" w14:paraId="00000007">
      <w:pPr>
        <w:ind w:left="0" w:firstLine="0"/>
        <w:jc w:val="both"/>
        <w:rPr>
          <w:b w:val="1"/>
          <w:sz w:val="28"/>
          <w:szCs w:val="28"/>
        </w:rPr>
      </w:pPr>
      <w:r w:rsidDel="00000000" w:rsidR="00000000" w:rsidRPr="00000000">
        <w:rPr>
          <w:rtl w:val="0"/>
        </w:rPr>
      </w:r>
    </w:p>
    <w:p w:rsidR="00000000" w:rsidDel="00000000" w:rsidP="00000000" w:rsidRDefault="00000000" w:rsidRPr="00000000" w14:paraId="00000008">
      <w:pPr>
        <w:ind w:left="0" w:firstLine="720"/>
        <w:jc w:val="both"/>
        <w:rPr/>
      </w:pPr>
      <w:r w:rsidDel="00000000" w:rsidR="00000000" w:rsidRPr="00000000">
        <w:rPr>
          <w:sz w:val="24"/>
          <w:szCs w:val="24"/>
          <w:rtl w:val="0"/>
        </w:rPr>
        <w:t xml:space="preserve">A proposta da aula em questão consistiu na montagem de um código em VHDL, em conjunto com arquivos de função previamente disponibilizados, que tinha como objetivo realizar diversos tipos de deslocamentos de bit. Entre tais estão o deslocamento de 1 bit para direita, 1 bit para esquerda e o circular de 1 bit para a direita, selecionados de forma prioritária.</w:t>
      </w:r>
      <w:r w:rsidDel="00000000" w:rsidR="00000000" w:rsidRPr="00000000">
        <w:rPr>
          <w:rtl w:val="0"/>
        </w:rPr>
      </w:r>
    </w:p>
    <w:p w:rsidR="00000000" w:rsidDel="00000000" w:rsidP="00000000" w:rsidRDefault="00000000" w:rsidRPr="00000000" w14:paraId="00000009">
      <w:pPr>
        <w:ind w:left="0" w:firstLine="0"/>
        <w:jc w:val="both"/>
        <w:rPr/>
      </w:pPr>
      <w:r w:rsidDel="00000000" w:rsidR="00000000" w:rsidRPr="00000000">
        <w:rPr>
          <w:rtl w:val="0"/>
        </w:rPr>
      </w:r>
    </w:p>
    <w:p w:rsidR="00000000" w:rsidDel="00000000" w:rsidP="00000000" w:rsidRDefault="00000000" w:rsidRPr="00000000" w14:paraId="0000000A">
      <w:pPr>
        <w:numPr>
          <w:ilvl w:val="0"/>
          <w:numId w:val="1"/>
        </w:numPr>
        <w:ind w:left="720" w:hanging="360"/>
        <w:jc w:val="both"/>
        <w:rPr>
          <w:b w:val="1"/>
          <w:sz w:val="24"/>
          <w:szCs w:val="24"/>
        </w:rPr>
      </w:pPr>
      <w:r w:rsidDel="00000000" w:rsidR="00000000" w:rsidRPr="00000000">
        <w:rPr>
          <w:b w:val="1"/>
          <w:sz w:val="24"/>
          <w:szCs w:val="24"/>
          <w:rtl w:val="0"/>
        </w:rPr>
        <w:t xml:space="preserve">Metodologia</w:t>
      </w:r>
    </w:p>
    <w:p w:rsidR="00000000" w:rsidDel="00000000" w:rsidP="00000000" w:rsidRDefault="00000000" w:rsidRPr="00000000" w14:paraId="0000000B">
      <w:pPr>
        <w:ind w:left="0" w:firstLine="0"/>
        <w:jc w:val="both"/>
        <w:rPr>
          <w:sz w:val="28"/>
          <w:szCs w:val="28"/>
        </w:rPr>
      </w:pPr>
      <w:r w:rsidDel="00000000" w:rsidR="00000000" w:rsidRPr="00000000">
        <w:rPr>
          <w:rtl w:val="0"/>
        </w:rPr>
      </w:r>
    </w:p>
    <w:p w:rsidR="00000000" w:rsidDel="00000000" w:rsidP="00000000" w:rsidRDefault="00000000" w:rsidRPr="00000000" w14:paraId="0000000C">
      <w:pPr>
        <w:numPr>
          <w:ilvl w:val="1"/>
          <w:numId w:val="1"/>
        </w:numPr>
        <w:ind w:left="1440" w:hanging="360"/>
        <w:jc w:val="both"/>
        <w:rPr>
          <w:b w:val="1"/>
          <w:sz w:val="24"/>
          <w:szCs w:val="24"/>
        </w:rPr>
      </w:pPr>
      <w:r w:rsidDel="00000000" w:rsidR="00000000" w:rsidRPr="00000000">
        <w:rPr>
          <w:b w:val="1"/>
          <w:sz w:val="24"/>
          <w:szCs w:val="24"/>
          <w:rtl w:val="0"/>
        </w:rPr>
        <w:t xml:space="preserve">Abordagem do problema</w:t>
      </w:r>
    </w:p>
    <w:p w:rsidR="00000000" w:rsidDel="00000000" w:rsidP="00000000" w:rsidRDefault="00000000" w:rsidRPr="00000000" w14:paraId="0000000D">
      <w:pPr>
        <w:jc w:val="both"/>
        <w:rPr>
          <w:sz w:val="24"/>
          <w:szCs w:val="24"/>
        </w:rPr>
      </w:pPr>
      <w:r w:rsidDel="00000000" w:rsidR="00000000" w:rsidRPr="00000000">
        <w:rPr>
          <w:rtl w:val="0"/>
        </w:rPr>
      </w:r>
    </w:p>
    <w:p w:rsidR="00000000" w:rsidDel="00000000" w:rsidP="00000000" w:rsidRDefault="00000000" w:rsidRPr="00000000" w14:paraId="0000000E">
      <w:pPr>
        <w:jc w:val="both"/>
        <w:rPr>
          <w:sz w:val="24"/>
          <w:szCs w:val="24"/>
        </w:rPr>
      </w:pPr>
      <w:r w:rsidDel="00000000" w:rsidR="00000000" w:rsidRPr="00000000">
        <w:rPr>
          <w:sz w:val="24"/>
          <w:szCs w:val="24"/>
          <w:rtl w:val="0"/>
        </w:rPr>
        <w:tab/>
        <w:t xml:space="preserve">Ao estudar o exercício apresentado, decidimos utilizar o esquemático do próprio slide para o raciocínio e montagem do código, que totalizava na utilização de 3 multiplexadores de 4 entradas e 1 saída (MUX 4x1) de 1 bit. </w:t>
      </w:r>
    </w:p>
    <w:p w:rsidR="00000000" w:rsidDel="00000000" w:rsidP="00000000" w:rsidRDefault="00000000" w:rsidRPr="00000000" w14:paraId="0000000F">
      <w:pPr>
        <w:ind w:firstLine="720"/>
        <w:jc w:val="both"/>
        <w:rPr>
          <w:sz w:val="24"/>
          <w:szCs w:val="24"/>
        </w:rPr>
      </w:pPr>
      <w:r w:rsidDel="00000000" w:rsidR="00000000" w:rsidRPr="00000000">
        <w:rPr>
          <w:sz w:val="24"/>
          <w:szCs w:val="24"/>
          <w:rtl w:val="0"/>
        </w:rPr>
        <w:t xml:space="preserve">Poderíamos fazer de diversas formas, algumas das apresentadas ao decorrer da aula foram a utilização de apenas um MUX 4x1 de 4 bits, o método Barrel Shift e o código feito pela Orientadora Fabiana, cujo deslocador já montava todos os possíveis modos e retornava apenas a correspondente à seleção.</w:t>
      </w:r>
    </w:p>
    <w:p w:rsidR="00000000" w:rsidDel="00000000" w:rsidP="00000000" w:rsidRDefault="00000000" w:rsidRPr="00000000" w14:paraId="00000010">
      <w:pPr>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874875</wp:posOffset>
            </wp:positionH>
            <wp:positionV relativeFrom="paragraph">
              <wp:posOffset>247650</wp:posOffset>
            </wp:positionV>
            <wp:extent cx="3981450" cy="3162300"/>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3981450" cy="3162300"/>
                    </a:xfrm>
                    <a:prstGeom prst="rect"/>
                    <a:ln/>
                  </pic:spPr>
                </pic:pic>
              </a:graphicData>
            </a:graphic>
          </wp:anchor>
        </w:drawing>
      </w:r>
    </w:p>
    <w:p w:rsidR="00000000" w:rsidDel="00000000" w:rsidP="00000000" w:rsidRDefault="00000000" w:rsidRPr="00000000" w14:paraId="00000011">
      <w:pPr>
        <w:ind w:firstLine="720"/>
        <w:jc w:val="center"/>
        <w:rPr/>
      </w:pPr>
      <w:r w:rsidDel="00000000" w:rsidR="00000000" w:rsidRPr="00000000">
        <w:rPr>
          <w:rtl w:val="0"/>
        </w:rPr>
      </w:r>
    </w:p>
    <w:p w:rsidR="00000000" w:rsidDel="00000000" w:rsidP="00000000" w:rsidRDefault="00000000" w:rsidRPr="00000000" w14:paraId="00000012">
      <w:pPr>
        <w:ind w:left="1440" w:firstLine="0"/>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013">
      <w:pPr>
        <w:ind w:left="1440" w:firstLine="0"/>
        <w:jc w:val="center"/>
        <w:rPr>
          <w:sz w:val="20"/>
          <w:szCs w:val="20"/>
        </w:rPr>
      </w:pPr>
      <w:r w:rsidDel="00000000" w:rsidR="00000000" w:rsidRPr="00000000">
        <w:rPr>
          <w:rtl w:val="0"/>
        </w:rPr>
      </w:r>
    </w:p>
    <w:p w:rsidR="00000000" w:rsidDel="00000000" w:rsidP="00000000" w:rsidRDefault="00000000" w:rsidRPr="00000000" w14:paraId="00000014">
      <w:pPr>
        <w:ind w:left="1440" w:firstLine="0"/>
        <w:jc w:val="center"/>
        <w:rPr>
          <w:sz w:val="20"/>
          <w:szCs w:val="20"/>
        </w:rPr>
      </w:pPr>
      <w:r w:rsidDel="00000000" w:rsidR="00000000" w:rsidRPr="00000000">
        <w:rPr>
          <w:rtl w:val="0"/>
        </w:rPr>
      </w:r>
    </w:p>
    <w:p w:rsidR="00000000" w:rsidDel="00000000" w:rsidP="00000000" w:rsidRDefault="00000000" w:rsidRPr="00000000" w14:paraId="00000015">
      <w:pPr>
        <w:ind w:left="1440" w:firstLine="0"/>
        <w:jc w:val="center"/>
        <w:rPr>
          <w:sz w:val="20"/>
          <w:szCs w:val="20"/>
        </w:rPr>
      </w:pPr>
      <w:r w:rsidDel="00000000" w:rsidR="00000000" w:rsidRPr="00000000">
        <w:rPr>
          <w:rtl w:val="0"/>
        </w:rPr>
      </w:r>
    </w:p>
    <w:p w:rsidR="00000000" w:rsidDel="00000000" w:rsidP="00000000" w:rsidRDefault="00000000" w:rsidRPr="00000000" w14:paraId="00000016">
      <w:pPr>
        <w:ind w:left="1440" w:firstLine="0"/>
        <w:jc w:val="center"/>
        <w:rPr>
          <w:sz w:val="20"/>
          <w:szCs w:val="20"/>
        </w:rPr>
      </w:pPr>
      <w:r w:rsidDel="00000000" w:rsidR="00000000" w:rsidRPr="00000000">
        <w:rPr>
          <w:rtl w:val="0"/>
        </w:rPr>
      </w:r>
    </w:p>
    <w:p w:rsidR="00000000" w:rsidDel="00000000" w:rsidP="00000000" w:rsidRDefault="00000000" w:rsidRPr="00000000" w14:paraId="00000017">
      <w:pPr>
        <w:ind w:left="1440" w:firstLine="0"/>
        <w:jc w:val="center"/>
        <w:rPr>
          <w:sz w:val="20"/>
          <w:szCs w:val="20"/>
        </w:rPr>
      </w:pPr>
      <w:r w:rsidDel="00000000" w:rsidR="00000000" w:rsidRPr="00000000">
        <w:rPr>
          <w:rtl w:val="0"/>
        </w:rPr>
      </w:r>
    </w:p>
    <w:p w:rsidR="00000000" w:rsidDel="00000000" w:rsidP="00000000" w:rsidRDefault="00000000" w:rsidRPr="00000000" w14:paraId="00000018">
      <w:pPr>
        <w:ind w:left="1440" w:firstLine="0"/>
        <w:jc w:val="center"/>
        <w:rPr>
          <w:sz w:val="20"/>
          <w:szCs w:val="20"/>
        </w:rPr>
      </w:pPr>
      <w:r w:rsidDel="00000000" w:rsidR="00000000" w:rsidRPr="00000000">
        <w:rPr>
          <w:rtl w:val="0"/>
        </w:rPr>
      </w:r>
    </w:p>
    <w:p w:rsidR="00000000" w:rsidDel="00000000" w:rsidP="00000000" w:rsidRDefault="00000000" w:rsidRPr="00000000" w14:paraId="00000019">
      <w:pPr>
        <w:ind w:left="1440" w:firstLine="0"/>
        <w:jc w:val="center"/>
        <w:rPr>
          <w:sz w:val="20"/>
          <w:szCs w:val="20"/>
        </w:rPr>
      </w:pPr>
      <w:r w:rsidDel="00000000" w:rsidR="00000000" w:rsidRPr="00000000">
        <w:rPr>
          <w:rtl w:val="0"/>
        </w:rPr>
      </w:r>
    </w:p>
    <w:p w:rsidR="00000000" w:rsidDel="00000000" w:rsidP="00000000" w:rsidRDefault="00000000" w:rsidRPr="00000000" w14:paraId="0000001A">
      <w:pPr>
        <w:ind w:left="1440" w:firstLine="0"/>
        <w:jc w:val="center"/>
        <w:rPr>
          <w:sz w:val="20"/>
          <w:szCs w:val="20"/>
        </w:rPr>
      </w:pPr>
      <w:r w:rsidDel="00000000" w:rsidR="00000000" w:rsidRPr="00000000">
        <w:rPr>
          <w:rtl w:val="0"/>
        </w:rPr>
      </w:r>
    </w:p>
    <w:p w:rsidR="00000000" w:rsidDel="00000000" w:rsidP="00000000" w:rsidRDefault="00000000" w:rsidRPr="00000000" w14:paraId="0000001B">
      <w:pPr>
        <w:ind w:left="1440" w:firstLine="0"/>
        <w:jc w:val="center"/>
        <w:rPr>
          <w:sz w:val="20"/>
          <w:szCs w:val="20"/>
        </w:rPr>
      </w:pPr>
      <w:r w:rsidDel="00000000" w:rsidR="00000000" w:rsidRPr="00000000">
        <w:rPr>
          <w:rtl w:val="0"/>
        </w:rPr>
      </w:r>
    </w:p>
    <w:p w:rsidR="00000000" w:rsidDel="00000000" w:rsidP="00000000" w:rsidRDefault="00000000" w:rsidRPr="00000000" w14:paraId="0000001C">
      <w:pPr>
        <w:ind w:left="1440" w:firstLine="0"/>
        <w:jc w:val="center"/>
        <w:rPr>
          <w:sz w:val="20"/>
          <w:szCs w:val="20"/>
        </w:rPr>
      </w:pPr>
      <w:r w:rsidDel="00000000" w:rsidR="00000000" w:rsidRPr="00000000">
        <w:rPr>
          <w:rtl w:val="0"/>
        </w:rPr>
      </w:r>
    </w:p>
    <w:p w:rsidR="00000000" w:rsidDel="00000000" w:rsidP="00000000" w:rsidRDefault="00000000" w:rsidRPr="00000000" w14:paraId="0000001D">
      <w:pPr>
        <w:ind w:left="1440" w:firstLine="0"/>
        <w:jc w:val="center"/>
        <w:rPr>
          <w:sz w:val="20"/>
          <w:szCs w:val="20"/>
        </w:rPr>
      </w:pPr>
      <w:r w:rsidDel="00000000" w:rsidR="00000000" w:rsidRPr="00000000">
        <w:rPr>
          <w:rtl w:val="0"/>
        </w:rPr>
      </w:r>
    </w:p>
    <w:p w:rsidR="00000000" w:rsidDel="00000000" w:rsidP="00000000" w:rsidRDefault="00000000" w:rsidRPr="00000000" w14:paraId="0000001E">
      <w:pPr>
        <w:ind w:left="1440" w:firstLine="0"/>
        <w:jc w:val="center"/>
        <w:rPr>
          <w:sz w:val="20"/>
          <w:szCs w:val="20"/>
        </w:rPr>
      </w:pPr>
      <w:r w:rsidDel="00000000" w:rsidR="00000000" w:rsidRPr="00000000">
        <w:rPr>
          <w:rtl w:val="0"/>
        </w:rPr>
      </w:r>
    </w:p>
    <w:p w:rsidR="00000000" w:rsidDel="00000000" w:rsidP="00000000" w:rsidRDefault="00000000" w:rsidRPr="00000000" w14:paraId="0000001F">
      <w:pPr>
        <w:ind w:left="1440" w:firstLine="0"/>
        <w:jc w:val="center"/>
        <w:rPr>
          <w:sz w:val="20"/>
          <w:szCs w:val="20"/>
        </w:rPr>
      </w:pPr>
      <w:r w:rsidDel="00000000" w:rsidR="00000000" w:rsidRPr="00000000">
        <w:rPr>
          <w:rtl w:val="0"/>
        </w:rPr>
      </w:r>
    </w:p>
    <w:p w:rsidR="00000000" w:rsidDel="00000000" w:rsidP="00000000" w:rsidRDefault="00000000" w:rsidRPr="00000000" w14:paraId="00000020">
      <w:pPr>
        <w:ind w:left="1440" w:firstLine="0"/>
        <w:jc w:val="center"/>
        <w:rPr>
          <w:sz w:val="20"/>
          <w:szCs w:val="20"/>
        </w:rPr>
      </w:pPr>
      <w:r w:rsidDel="00000000" w:rsidR="00000000" w:rsidRPr="00000000">
        <w:rPr>
          <w:rtl w:val="0"/>
        </w:rPr>
      </w:r>
    </w:p>
    <w:p w:rsidR="00000000" w:rsidDel="00000000" w:rsidP="00000000" w:rsidRDefault="00000000" w:rsidRPr="00000000" w14:paraId="00000021">
      <w:pPr>
        <w:ind w:left="1440" w:firstLine="0"/>
        <w:jc w:val="center"/>
        <w:rPr>
          <w:sz w:val="20"/>
          <w:szCs w:val="20"/>
        </w:rPr>
      </w:pPr>
      <w:r w:rsidDel="00000000" w:rsidR="00000000" w:rsidRPr="00000000">
        <w:rPr>
          <w:rtl w:val="0"/>
        </w:rPr>
      </w:r>
    </w:p>
    <w:p w:rsidR="00000000" w:rsidDel="00000000" w:rsidP="00000000" w:rsidRDefault="00000000" w:rsidRPr="00000000" w14:paraId="00000022">
      <w:pPr>
        <w:ind w:left="1440" w:firstLine="0"/>
        <w:jc w:val="center"/>
        <w:rPr>
          <w:sz w:val="20"/>
          <w:szCs w:val="20"/>
        </w:rPr>
      </w:pPr>
      <w:r w:rsidDel="00000000" w:rsidR="00000000" w:rsidRPr="00000000">
        <w:rPr>
          <w:rtl w:val="0"/>
        </w:rPr>
      </w:r>
    </w:p>
    <w:p w:rsidR="00000000" w:rsidDel="00000000" w:rsidP="00000000" w:rsidRDefault="00000000" w:rsidRPr="00000000" w14:paraId="00000023">
      <w:pPr>
        <w:ind w:left="1440" w:firstLine="0"/>
        <w:jc w:val="center"/>
        <w:rPr>
          <w:sz w:val="20"/>
          <w:szCs w:val="20"/>
        </w:rPr>
      </w:pPr>
      <w:r w:rsidDel="00000000" w:rsidR="00000000" w:rsidRPr="00000000">
        <w:rPr>
          <w:rtl w:val="0"/>
        </w:rPr>
      </w:r>
    </w:p>
    <w:p w:rsidR="00000000" w:rsidDel="00000000" w:rsidP="00000000" w:rsidRDefault="00000000" w:rsidRPr="00000000" w14:paraId="00000024">
      <w:pPr>
        <w:ind w:left="1440" w:firstLine="0"/>
        <w:jc w:val="center"/>
        <w:rPr>
          <w:sz w:val="20"/>
          <w:szCs w:val="20"/>
        </w:rPr>
      </w:pPr>
      <w:r w:rsidDel="00000000" w:rsidR="00000000" w:rsidRPr="00000000">
        <w:rPr>
          <w:rtl w:val="0"/>
        </w:rPr>
      </w:r>
    </w:p>
    <w:p w:rsidR="00000000" w:rsidDel="00000000" w:rsidP="00000000" w:rsidRDefault="00000000" w:rsidRPr="00000000" w14:paraId="00000025">
      <w:pPr>
        <w:ind w:left="0" w:firstLine="0"/>
        <w:jc w:val="center"/>
        <w:rPr>
          <w:sz w:val="20"/>
          <w:szCs w:val="20"/>
        </w:rPr>
      </w:pPr>
      <w:r w:rsidDel="00000000" w:rsidR="00000000" w:rsidRPr="00000000">
        <w:rPr>
          <w:sz w:val="20"/>
          <w:szCs w:val="20"/>
          <w:rtl w:val="0"/>
        </w:rPr>
        <w:t xml:space="preserve">Figura 1 - Código feito pela Orientadora</w:t>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numPr>
          <w:ilvl w:val="1"/>
          <w:numId w:val="1"/>
        </w:numPr>
        <w:ind w:left="1440" w:hanging="360"/>
        <w:jc w:val="both"/>
        <w:rPr>
          <w:b w:val="1"/>
          <w:sz w:val="24"/>
          <w:szCs w:val="24"/>
        </w:rPr>
      </w:pPr>
      <w:r w:rsidDel="00000000" w:rsidR="00000000" w:rsidRPr="00000000">
        <w:rPr>
          <w:b w:val="1"/>
          <w:sz w:val="24"/>
          <w:szCs w:val="24"/>
          <w:rtl w:val="0"/>
        </w:rPr>
        <w:t xml:space="preserve">Montagem da base do programa</w:t>
      </w:r>
    </w:p>
    <w:p w:rsidR="00000000" w:rsidDel="00000000" w:rsidP="00000000" w:rsidRDefault="00000000" w:rsidRPr="00000000" w14:paraId="0000002E">
      <w:pPr>
        <w:ind w:left="1440" w:firstLine="0"/>
        <w:jc w:val="both"/>
        <w:rPr>
          <w:sz w:val="24"/>
          <w:szCs w:val="24"/>
        </w:rPr>
      </w:pPr>
      <w:r w:rsidDel="00000000" w:rsidR="00000000" w:rsidRPr="00000000">
        <w:rPr>
          <w:rtl w:val="0"/>
        </w:rPr>
      </w:r>
    </w:p>
    <w:p w:rsidR="00000000" w:rsidDel="00000000" w:rsidP="00000000" w:rsidRDefault="00000000" w:rsidRPr="00000000" w14:paraId="0000002F">
      <w:pPr>
        <w:ind w:left="0" w:firstLine="0"/>
        <w:jc w:val="both"/>
        <w:rPr>
          <w:sz w:val="24"/>
          <w:szCs w:val="24"/>
        </w:rPr>
      </w:pPr>
      <w:r w:rsidDel="00000000" w:rsidR="00000000" w:rsidRPr="00000000">
        <w:rPr>
          <w:sz w:val="24"/>
          <w:szCs w:val="24"/>
          <w:rtl w:val="0"/>
        </w:rPr>
        <w:tab/>
        <w:t xml:space="preserve">A priori, preparamos a base de nosso projeto pelo arquivo constraints, em que usamos apenas os switchs para o input de dados como a seleção do deslocamento e vetor a ser deslocado (contando com os valores auxiliares), além dos LEDs discretos para o output indicando o valor deslocado final. As funções que foram utilizadas para a montagem do programa consistem no seletor de prioridade (para seleção de modalidade de deslocamento) e o multiplexador para o deslocamento em si de cada bit individualmente.</w:t>
      </w:r>
    </w:p>
    <w:p w:rsidR="00000000" w:rsidDel="00000000" w:rsidP="00000000" w:rsidRDefault="00000000" w:rsidRPr="00000000" w14:paraId="00000030">
      <w:pPr>
        <w:ind w:left="0" w:firstLine="0"/>
        <w:jc w:val="both"/>
        <w:rPr/>
      </w:pPr>
      <w:r w:rsidDel="00000000" w:rsidR="00000000" w:rsidRPr="00000000">
        <w:rPr>
          <w:rtl w:val="0"/>
        </w:rPr>
      </w:r>
    </w:p>
    <w:p w:rsidR="00000000" w:rsidDel="00000000" w:rsidP="00000000" w:rsidRDefault="00000000" w:rsidRPr="00000000" w14:paraId="00000031">
      <w:pPr>
        <w:jc w:val="center"/>
        <w:rPr/>
      </w:pPr>
      <w:r w:rsidDel="00000000" w:rsidR="00000000" w:rsidRPr="00000000">
        <w:rPr/>
        <w:drawing>
          <wp:inline distB="114300" distT="114300" distL="114300" distR="114300">
            <wp:extent cx="3381378" cy="1282591"/>
            <wp:effectExtent b="0" l="0" r="0" t="0"/>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381378" cy="1282591"/>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center"/>
        <w:rPr>
          <w:sz w:val="20"/>
          <w:szCs w:val="20"/>
        </w:rPr>
      </w:pPr>
      <w:r w:rsidDel="00000000" w:rsidR="00000000" w:rsidRPr="00000000">
        <w:rPr>
          <w:sz w:val="20"/>
          <w:szCs w:val="20"/>
          <w:rtl w:val="0"/>
        </w:rPr>
        <w:t xml:space="preserve">Figura 2 - Arquivos base para a montagem do programa</w:t>
      </w:r>
    </w:p>
    <w:p w:rsidR="00000000" w:rsidDel="00000000" w:rsidP="00000000" w:rsidRDefault="00000000" w:rsidRPr="00000000" w14:paraId="00000033">
      <w:pPr>
        <w:jc w:val="center"/>
        <w:rPr>
          <w:sz w:val="20"/>
          <w:szCs w:val="20"/>
        </w:rPr>
      </w:pPr>
      <w:r w:rsidDel="00000000" w:rsidR="00000000" w:rsidRPr="00000000">
        <w:rPr>
          <w:rtl w:val="0"/>
        </w:rPr>
      </w:r>
    </w:p>
    <w:p w:rsidR="00000000" w:rsidDel="00000000" w:rsidP="00000000" w:rsidRDefault="00000000" w:rsidRPr="00000000" w14:paraId="00000034">
      <w:pPr>
        <w:jc w:val="center"/>
        <w:rPr>
          <w:sz w:val="20"/>
          <w:szCs w:val="20"/>
        </w:rPr>
      </w:pPr>
      <w:r w:rsidDel="00000000" w:rsidR="00000000" w:rsidRPr="00000000">
        <w:rPr>
          <w:rtl w:val="0"/>
        </w:rPr>
      </w:r>
    </w:p>
    <w:p w:rsidR="00000000" w:rsidDel="00000000" w:rsidP="00000000" w:rsidRDefault="00000000" w:rsidRPr="00000000" w14:paraId="00000035">
      <w:pPr>
        <w:numPr>
          <w:ilvl w:val="1"/>
          <w:numId w:val="1"/>
        </w:numPr>
        <w:ind w:left="1440" w:hanging="360"/>
        <w:jc w:val="both"/>
        <w:rPr>
          <w:b w:val="1"/>
          <w:sz w:val="24"/>
          <w:szCs w:val="24"/>
        </w:rPr>
      </w:pPr>
      <w:r w:rsidDel="00000000" w:rsidR="00000000" w:rsidRPr="00000000">
        <w:rPr>
          <w:b w:val="1"/>
          <w:sz w:val="24"/>
          <w:szCs w:val="24"/>
          <w:rtl w:val="0"/>
        </w:rPr>
        <w:t xml:space="preserve">Programação do top</w:t>
      </w:r>
    </w:p>
    <w:p w:rsidR="00000000" w:rsidDel="00000000" w:rsidP="00000000" w:rsidRDefault="00000000" w:rsidRPr="00000000" w14:paraId="00000036">
      <w:pPr>
        <w:ind w:left="720" w:firstLine="0"/>
        <w:jc w:val="both"/>
        <w:rPr>
          <w:sz w:val="24"/>
          <w:szCs w:val="24"/>
        </w:rPr>
      </w:pPr>
      <w:r w:rsidDel="00000000" w:rsidR="00000000" w:rsidRPr="00000000">
        <w:rPr>
          <w:rtl w:val="0"/>
        </w:rPr>
      </w:r>
    </w:p>
    <w:p w:rsidR="00000000" w:rsidDel="00000000" w:rsidP="00000000" w:rsidRDefault="00000000" w:rsidRPr="00000000" w14:paraId="00000037">
      <w:pPr>
        <w:ind w:left="0" w:firstLine="720"/>
        <w:jc w:val="both"/>
        <w:rPr>
          <w:sz w:val="24"/>
          <w:szCs w:val="24"/>
        </w:rPr>
      </w:pPr>
      <w:r w:rsidDel="00000000" w:rsidR="00000000" w:rsidRPr="00000000">
        <w:rPr>
          <w:sz w:val="24"/>
          <w:szCs w:val="24"/>
          <w:rtl w:val="0"/>
        </w:rPr>
        <w:t xml:space="preserve">Após a montagem de toda a lógica do programa e seus arquivos base, utilizamos a imagem disponibilizada no slide para programar nosso arquivo top.vhd. Para facilitar o manuseio da placa durante os testes, programamos nosso top para ter a disposição de informação demonstrada na figura 3, em que cada switch utilizado acende o LED correspondente e o output é mostrado em um espaço onde não há uso de switches.</w:t>
      </w:r>
    </w:p>
    <w:p w:rsidR="00000000" w:rsidDel="00000000" w:rsidP="00000000" w:rsidRDefault="00000000" w:rsidRPr="00000000" w14:paraId="00000038">
      <w:pPr>
        <w:ind w:left="0" w:firstLine="720"/>
        <w:jc w:val="both"/>
        <w:rPr/>
      </w:pPr>
      <w:r w:rsidDel="00000000" w:rsidR="00000000" w:rsidRPr="00000000">
        <w:rPr>
          <w:rtl w:val="0"/>
        </w:rPr>
      </w:r>
    </w:p>
    <w:p w:rsidR="00000000" w:rsidDel="00000000" w:rsidP="00000000" w:rsidRDefault="00000000" w:rsidRPr="00000000" w14:paraId="00000039">
      <w:pPr>
        <w:ind w:left="0" w:firstLine="720"/>
        <w:jc w:val="both"/>
        <w:rPr/>
      </w:pPr>
      <w:r w:rsidDel="00000000" w:rsidR="00000000" w:rsidRPr="00000000">
        <w:rPr>
          <w:rtl w:val="0"/>
        </w:rPr>
      </w:r>
    </w:p>
    <w:p w:rsidR="00000000" w:rsidDel="00000000" w:rsidP="00000000" w:rsidRDefault="00000000" w:rsidRPr="00000000" w14:paraId="0000003A">
      <w:pPr>
        <w:ind w:left="0" w:firstLine="0"/>
        <w:jc w:val="both"/>
        <w:rPr/>
      </w:pPr>
      <w:r w:rsidDel="00000000" w:rsidR="00000000" w:rsidRPr="00000000">
        <w:rPr/>
        <w:drawing>
          <wp:inline distB="114300" distT="114300" distL="114300" distR="114300">
            <wp:extent cx="5738813" cy="1763589"/>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8813" cy="176358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jc w:val="center"/>
        <w:rPr>
          <w:sz w:val="20"/>
          <w:szCs w:val="20"/>
        </w:rPr>
      </w:pPr>
      <w:r w:rsidDel="00000000" w:rsidR="00000000" w:rsidRPr="00000000">
        <w:rPr>
          <w:sz w:val="20"/>
          <w:szCs w:val="20"/>
          <w:rtl w:val="0"/>
        </w:rPr>
        <w:t xml:space="preserve">Figura 3 - Disposição de informação nos elementos da placa</w:t>
      </w:r>
    </w:p>
    <w:p w:rsidR="00000000" w:rsidDel="00000000" w:rsidP="00000000" w:rsidRDefault="00000000" w:rsidRPr="00000000" w14:paraId="0000003C">
      <w:pPr>
        <w:ind w:left="0" w:firstLine="0"/>
        <w:jc w:val="both"/>
        <w:rPr>
          <w:sz w:val="20"/>
          <w:szCs w:val="20"/>
        </w:rPr>
      </w:pPr>
      <w:r w:rsidDel="00000000" w:rsidR="00000000" w:rsidRPr="00000000">
        <w:rPr>
          <w:rtl w:val="0"/>
        </w:rPr>
      </w:r>
    </w:p>
    <w:p w:rsidR="00000000" w:rsidDel="00000000" w:rsidP="00000000" w:rsidRDefault="00000000" w:rsidRPr="00000000" w14:paraId="0000003D">
      <w:pPr>
        <w:ind w:left="0" w:firstLine="0"/>
        <w:jc w:val="both"/>
        <w:rPr>
          <w:sz w:val="20"/>
          <w:szCs w:val="20"/>
        </w:rPr>
      </w:pPr>
      <w:r w:rsidDel="00000000" w:rsidR="00000000" w:rsidRPr="00000000">
        <w:rPr>
          <w:rtl w:val="0"/>
        </w:rPr>
      </w:r>
    </w:p>
    <w:p w:rsidR="00000000" w:rsidDel="00000000" w:rsidP="00000000" w:rsidRDefault="00000000" w:rsidRPr="00000000" w14:paraId="0000003E">
      <w:pPr>
        <w:ind w:left="0" w:firstLine="0"/>
        <w:jc w:val="both"/>
        <w:rPr>
          <w:sz w:val="24"/>
          <w:szCs w:val="24"/>
        </w:rPr>
      </w:pPr>
      <w:r w:rsidDel="00000000" w:rsidR="00000000" w:rsidRPr="00000000">
        <w:rPr>
          <w:sz w:val="20"/>
          <w:szCs w:val="20"/>
          <w:rtl w:val="0"/>
        </w:rPr>
        <w:tab/>
      </w:r>
      <w:r w:rsidDel="00000000" w:rsidR="00000000" w:rsidRPr="00000000">
        <w:rPr>
          <w:sz w:val="24"/>
          <w:szCs w:val="24"/>
          <w:rtl w:val="0"/>
        </w:rPr>
        <w:t xml:space="preserve">Para ativar os LEDs correspondentes, adicionamos ao nosso código, os dois comandos apresentados na figura 4.</w:t>
      </w:r>
    </w:p>
    <w:p w:rsidR="00000000" w:rsidDel="00000000" w:rsidP="00000000" w:rsidRDefault="00000000" w:rsidRPr="00000000" w14:paraId="0000003F">
      <w:pPr>
        <w:ind w:left="0" w:firstLine="0"/>
        <w:jc w:val="both"/>
        <w:rPr>
          <w:sz w:val="20"/>
          <w:szCs w:val="20"/>
        </w:rPr>
      </w:pPr>
      <w:r w:rsidDel="00000000" w:rsidR="00000000" w:rsidRPr="00000000">
        <w:rPr>
          <w:rtl w:val="0"/>
        </w:rPr>
      </w:r>
    </w:p>
    <w:p w:rsidR="00000000" w:rsidDel="00000000" w:rsidP="00000000" w:rsidRDefault="00000000" w:rsidRPr="00000000" w14:paraId="00000040">
      <w:pPr>
        <w:ind w:left="0" w:firstLine="0"/>
        <w:jc w:val="both"/>
        <w:rPr>
          <w:sz w:val="20"/>
          <w:szCs w:val="20"/>
        </w:rPr>
      </w:pPr>
      <w:r w:rsidDel="00000000" w:rsidR="00000000" w:rsidRPr="00000000">
        <w:rPr>
          <w:rtl w:val="0"/>
        </w:rPr>
      </w:r>
    </w:p>
    <w:p w:rsidR="00000000" w:rsidDel="00000000" w:rsidP="00000000" w:rsidRDefault="00000000" w:rsidRPr="00000000" w14:paraId="00000041">
      <w:pPr>
        <w:ind w:left="0" w:firstLine="0"/>
        <w:jc w:val="both"/>
        <w:rPr>
          <w:sz w:val="20"/>
          <w:szCs w:val="20"/>
        </w:rPr>
      </w:pPr>
      <w:r w:rsidDel="00000000" w:rsidR="00000000" w:rsidRPr="00000000">
        <w:rPr>
          <w:sz w:val="20"/>
          <w:szCs w:val="20"/>
        </w:rPr>
        <w:drawing>
          <wp:inline distB="114300" distT="114300" distL="114300" distR="114300">
            <wp:extent cx="5731200" cy="330200"/>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jc w:val="center"/>
        <w:rPr>
          <w:sz w:val="20"/>
          <w:szCs w:val="20"/>
        </w:rPr>
      </w:pPr>
      <w:r w:rsidDel="00000000" w:rsidR="00000000" w:rsidRPr="00000000">
        <w:rPr>
          <w:sz w:val="20"/>
          <w:szCs w:val="20"/>
          <w:rtl w:val="0"/>
        </w:rPr>
        <w:t xml:space="preserve">Figura 4 - Comandos para indicação de switch ativado</w:t>
      </w:r>
    </w:p>
    <w:p w:rsidR="00000000" w:rsidDel="00000000" w:rsidP="00000000" w:rsidRDefault="00000000" w:rsidRPr="00000000" w14:paraId="00000043">
      <w:pPr>
        <w:ind w:left="0" w:firstLine="0"/>
        <w:jc w:val="both"/>
        <w:rPr>
          <w:sz w:val="20"/>
          <w:szCs w:val="20"/>
        </w:rPr>
      </w:pPr>
      <w:r w:rsidDel="00000000" w:rsidR="00000000" w:rsidRPr="00000000">
        <w:rPr>
          <w:rtl w:val="0"/>
        </w:rPr>
      </w:r>
    </w:p>
    <w:p w:rsidR="00000000" w:rsidDel="00000000" w:rsidP="00000000" w:rsidRDefault="00000000" w:rsidRPr="00000000" w14:paraId="00000044">
      <w:pPr>
        <w:ind w:left="0" w:firstLine="720"/>
        <w:jc w:val="both"/>
        <w:rPr>
          <w:sz w:val="24"/>
          <w:szCs w:val="24"/>
        </w:rPr>
      </w:pPr>
      <w:r w:rsidDel="00000000" w:rsidR="00000000" w:rsidRPr="00000000">
        <w:rPr>
          <w:sz w:val="24"/>
          <w:szCs w:val="24"/>
          <w:rtl w:val="0"/>
        </w:rPr>
        <w:t xml:space="preserve">Agora, para a parte lógica do código em si, utilizamos os switches de número 15 ao 12 para a seleção e armazenamos sua codificação em um vetor lógico para uso posterior, dentro de cada MUX.</w:t>
      </w:r>
    </w:p>
    <w:p w:rsidR="00000000" w:rsidDel="00000000" w:rsidP="00000000" w:rsidRDefault="00000000" w:rsidRPr="00000000" w14:paraId="00000045">
      <w:pPr>
        <w:ind w:left="0" w:firstLine="0"/>
        <w:jc w:val="both"/>
        <w:rPr>
          <w:sz w:val="20"/>
          <w:szCs w:val="20"/>
        </w:rPr>
      </w:pPr>
      <w:r w:rsidDel="00000000" w:rsidR="00000000" w:rsidRPr="00000000">
        <w:rPr>
          <w:rtl w:val="0"/>
        </w:rPr>
      </w:r>
    </w:p>
    <w:p w:rsidR="00000000" w:rsidDel="00000000" w:rsidP="00000000" w:rsidRDefault="00000000" w:rsidRPr="00000000" w14:paraId="00000046">
      <w:pPr>
        <w:ind w:left="0" w:firstLine="0"/>
        <w:jc w:val="both"/>
        <w:rPr>
          <w:sz w:val="20"/>
          <w:szCs w:val="20"/>
        </w:rPr>
      </w:pPr>
      <w:r w:rsidDel="00000000" w:rsidR="00000000" w:rsidRPr="00000000">
        <w:rPr>
          <w:sz w:val="20"/>
          <w:szCs w:val="20"/>
        </w:rPr>
        <w:drawing>
          <wp:inline distB="114300" distT="114300" distL="114300" distR="114300">
            <wp:extent cx="5731200" cy="1333500"/>
            <wp:effectExtent b="0" l="0" r="0" t="0"/>
            <wp:docPr id="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jc w:val="center"/>
        <w:rPr>
          <w:sz w:val="20"/>
          <w:szCs w:val="20"/>
        </w:rPr>
      </w:pPr>
      <w:r w:rsidDel="00000000" w:rsidR="00000000" w:rsidRPr="00000000">
        <w:rPr>
          <w:sz w:val="20"/>
          <w:szCs w:val="20"/>
          <w:rtl w:val="0"/>
        </w:rPr>
        <w:t xml:space="preserve">Figura 5 - Alocação do sinal c e utilização do codificador de prioridade.</w:t>
      </w:r>
    </w:p>
    <w:p w:rsidR="00000000" w:rsidDel="00000000" w:rsidP="00000000" w:rsidRDefault="00000000" w:rsidRPr="00000000" w14:paraId="00000048">
      <w:pPr>
        <w:ind w:left="0" w:firstLine="0"/>
        <w:jc w:val="both"/>
        <w:rPr>
          <w:sz w:val="20"/>
          <w:szCs w:val="20"/>
        </w:rPr>
      </w:pPr>
      <w:r w:rsidDel="00000000" w:rsidR="00000000" w:rsidRPr="00000000">
        <w:rPr>
          <w:rtl w:val="0"/>
        </w:rPr>
      </w:r>
    </w:p>
    <w:p w:rsidR="00000000" w:rsidDel="00000000" w:rsidP="00000000" w:rsidRDefault="00000000" w:rsidRPr="00000000" w14:paraId="00000049">
      <w:pPr>
        <w:ind w:left="0" w:firstLine="0"/>
        <w:jc w:val="both"/>
        <w:rPr>
          <w:sz w:val="24"/>
          <w:szCs w:val="24"/>
        </w:rPr>
      </w:pPr>
      <w:r w:rsidDel="00000000" w:rsidR="00000000" w:rsidRPr="00000000">
        <w:rPr>
          <w:sz w:val="20"/>
          <w:szCs w:val="20"/>
          <w:rtl w:val="0"/>
        </w:rPr>
        <w:tab/>
      </w:r>
      <w:r w:rsidDel="00000000" w:rsidR="00000000" w:rsidRPr="00000000">
        <w:rPr>
          <w:sz w:val="24"/>
          <w:szCs w:val="24"/>
          <w:rtl w:val="0"/>
        </w:rPr>
        <w:t xml:space="preserve">Depois de adquirir o vetor de seleção para os MUXs, montamos os 3 MUX necessários, em que cada um é responsável por um bit do resultado.</w:t>
      </w:r>
    </w:p>
    <w:p w:rsidR="00000000" w:rsidDel="00000000" w:rsidP="00000000" w:rsidRDefault="00000000" w:rsidRPr="00000000" w14:paraId="0000004A">
      <w:pPr>
        <w:ind w:left="0" w:firstLine="0"/>
        <w:jc w:val="both"/>
        <w:rPr/>
      </w:pPr>
      <w:r w:rsidDel="00000000" w:rsidR="00000000" w:rsidRPr="00000000">
        <w:rPr>
          <w:rtl w:val="0"/>
        </w:rPr>
      </w:r>
    </w:p>
    <w:p w:rsidR="00000000" w:rsidDel="00000000" w:rsidP="00000000" w:rsidRDefault="00000000" w:rsidRPr="00000000" w14:paraId="0000004B">
      <w:pPr>
        <w:ind w:left="0" w:firstLine="0"/>
        <w:jc w:val="both"/>
        <w:rPr/>
      </w:pPr>
      <w:r w:rsidDel="00000000" w:rsidR="00000000" w:rsidRPr="00000000">
        <w:rPr/>
        <w:drawing>
          <wp:inline distB="114300" distT="114300" distL="114300" distR="114300">
            <wp:extent cx="5731200" cy="3492500"/>
            <wp:effectExtent b="0" l="0" r="0" t="0"/>
            <wp:docPr id="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jc w:val="center"/>
        <w:rPr>
          <w:sz w:val="20"/>
          <w:szCs w:val="20"/>
        </w:rPr>
      </w:pPr>
      <w:r w:rsidDel="00000000" w:rsidR="00000000" w:rsidRPr="00000000">
        <w:rPr>
          <w:sz w:val="20"/>
          <w:szCs w:val="20"/>
          <w:rtl w:val="0"/>
        </w:rPr>
        <w:t xml:space="preserve">Figura 6 - MUXs de cada bit.</w:t>
      </w:r>
    </w:p>
    <w:p w:rsidR="00000000" w:rsidDel="00000000" w:rsidP="00000000" w:rsidRDefault="00000000" w:rsidRPr="00000000" w14:paraId="0000004D">
      <w:pPr>
        <w:ind w:left="0" w:firstLine="0"/>
        <w:jc w:val="both"/>
        <w:rPr>
          <w:sz w:val="20"/>
          <w:szCs w:val="20"/>
        </w:rPr>
      </w:pPr>
      <w:r w:rsidDel="00000000" w:rsidR="00000000" w:rsidRPr="00000000">
        <w:rPr>
          <w:rtl w:val="0"/>
        </w:rPr>
      </w:r>
    </w:p>
    <w:p w:rsidR="00000000" w:rsidDel="00000000" w:rsidP="00000000" w:rsidRDefault="00000000" w:rsidRPr="00000000" w14:paraId="0000004E">
      <w:pPr>
        <w:ind w:left="0" w:firstLine="0"/>
        <w:jc w:val="both"/>
        <w:rPr>
          <w:sz w:val="24"/>
          <w:szCs w:val="24"/>
        </w:rPr>
      </w:pPr>
      <w:r w:rsidDel="00000000" w:rsidR="00000000" w:rsidRPr="00000000">
        <w:rPr>
          <w:rtl w:val="0"/>
        </w:rPr>
        <w:tab/>
      </w:r>
      <w:r w:rsidDel="00000000" w:rsidR="00000000" w:rsidRPr="00000000">
        <w:rPr>
          <w:sz w:val="24"/>
          <w:szCs w:val="24"/>
          <w:rtl w:val="0"/>
        </w:rPr>
        <w:t xml:space="preserve">O resultado de cada MUX foi direcionado para os LEDs de output, que mostra o shift completo, dependendo da modalidade que foi selecionada.</w:t>
      </w:r>
    </w:p>
    <w:p w:rsidR="00000000" w:rsidDel="00000000" w:rsidP="00000000" w:rsidRDefault="00000000" w:rsidRPr="00000000" w14:paraId="0000004F">
      <w:pPr>
        <w:ind w:left="0" w:firstLine="0"/>
        <w:jc w:val="both"/>
        <w:rPr>
          <w:sz w:val="24"/>
          <w:szCs w:val="24"/>
        </w:rPr>
      </w:pPr>
      <w:r w:rsidDel="00000000" w:rsidR="00000000" w:rsidRPr="00000000">
        <w:rPr>
          <w:rtl w:val="0"/>
        </w:rPr>
      </w:r>
    </w:p>
    <w:p w:rsidR="00000000" w:rsidDel="00000000" w:rsidP="00000000" w:rsidRDefault="00000000" w:rsidRPr="00000000" w14:paraId="00000050">
      <w:pPr>
        <w:ind w:left="0" w:firstLine="0"/>
        <w:jc w:val="both"/>
        <w:rPr>
          <w:sz w:val="24"/>
          <w:szCs w:val="24"/>
        </w:rPr>
      </w:pPr>
      <w:r w:rsidDel="00000000" w:rsidR="00000000" w:rsidRPr="00000000">
        <w:rPr>
          <w:rtl w:val="0"/>
        </w:rPr>
      </w:r>
    </w:p>
    <w:p w:rsidR="00000000" w:rsidDel="00000000" w:rsidP="00000000" w:rsidRDefault="00000000" w:rsidRPr="00000000" w14:paraId="00000051">
      <w:pPr>
        <w:numPr>
          <w:ilvl w:val="0"/>
          <w:numId w:val="1"/>
        </w:numPr>
        <w:ind w:left="720" w:hanging="360"/>
        <w:jc w:val="both"/>
        <w:rPr>
          <w:b w:val="1"/>
          <w:sz w:val="24"/>
          <w:szCs w:val="24"/>
        </w:rPr>
      </w:pPr>
      <w:r w:rsidDel="00000000" w:rsidR="00000000" w:rsidRPr="00000000">
        <w:rPr>
          <w:b w:val="1"/>
          <w:sz w:val="24"/>
          <w:szCs w:val="24"/>
          <w:rtl w:val="0"/>
        </w:rPr>
        <w:t xml:space="preserve">Resultados</w:t>
      </w:r>
    </w:p>
    <w:p w:rsidR="00000000" w:rsidDel="00000000" w:rsidP="00000000" w:rsidRDefault="00000000" w:rsidRPr="00000000" w14:paraId="00000052">
      <w:pPr>
        <w:ind w:left="0" w:firstLine="0"/>
        <w:jc w:val="both"/>
        <w:rPr>
          <w:sz w:val="24"/>
          <w:szCs w:val="24"/>
        </w:rPr>
      </w:pPr>
      <w:r w:rsidDel="00000000" w:rsidR="00000000" w:rsidRPr="00000000">
        <w:rPr>
          <w:rtl w:val="0"/>
        </w:rPr>
      </w:r>
    </w:p>
    <w:p w:rsidR="00000000" w:rsidDel="00000000" w:rsidP="00000000" w:rsidRDefault="00000000" w:rsidRPr="00000000" w14:paraId="00000053">
      <w:pPr>
        <w:ind w:left="0" w:firstLine="0"/>
        <w:jc w:val="both"/>
        <w:rPr>
          <w:sz w:val="24"/>
          <w:szCs w:val="24"/>
        </w:rPr>
      </w:pPr>
      <w:r w:rsidDel="00000000" w:rsidR="00000000" w:rsidRPr="00000000">
        <w:rPr>
          <w:sz w:val="24"/>
          <w:szCs w:val="24"/>
          <w:rtl w:val="0"/>
        </w:rPr>
        <w:tab/>
        <w:t xml:space="preserve">Para exemplificação do código, apresentamos abaixo um exemplo de cada tipo de shift aplicado na placa.</w:t>
      </w:r>
    </w:p>
    <w:p w:rsidR="00000000" w:rsidDel="00000000" w:rsidP="00000000" w:rsidRDefault="00000000" w:rsidRPr="00000000" w14:paraId="00000054">
      <w:pPr>
        <w:ind w:left="0" w:firstLine="0"/>
        <w:jc w:val="both"/>
        <w:rPr>
          <w:sz w:val="24"/>
          <w:szCs w:val="24"/>
        </w:rPr>
      </w:pPr>
      <w:r w:rsidDel="00000000" w:rsidR="00000000" w:rsidRPr="00000000">
        <w:rPr>
          <w:rtl w:val="0"/>
        </w:rPr>
      </w:r>
    </w:p>
    <w:p w:rsidR="00000000" w:rsidDel="00000000" w:rsidP="00000000" w:rsidRDefault="00000000" w:rsidRPr="00000000" w14:paraId="00000055">
      <w:pPr>
        <w:ind w:left="0" w:firstLine="0"/>
        <w:jc w:val="both"/>
        <w:rPr>
          <w:sz w:val="24"/>
          <w:szCs w:val="24"/>
        </w:rPr>
      </w:pPr>
      <w:r w:rsidDel="00000000" w:rsidR="00000000" w:rsidRPr="00000000">
        <w:rPr>
          <w:rtl w:val="0"/>
        </w:rPr>
      </w:r>
    </w:p>
    <w:p w:rsidR="00000000" w:rsidDel="00000000" w:rsidP="00000000" w:rsidRDefault="00000000" w:rsidRPr="00000000" w14:paraId="00000056">
      <w:pPr>
        <w:numPr>
          <w:ilvl w:val="1"/>
          <w:numId w:val="1"/>
        </w:numPr>
        <w:ind w:left="1440" w:hanging="360"/>
        <w:jc w:val="both"/>
        <w:rPr>
          <w:b w:val="1"/>
          <w:sz w:val="24"/>
          <w:szCs w:val="24"/>
        </w:rPr>
      </w:pPr>
      <w:r w:rsidDel="00000000" w:rsidR="00000000" w:rsidRPr="00000000">
        <w:rPr>
          <w:b w:val="1"/>
          <w:sz w:val="24"/>
          <w:szCs w:val="24"/>
          <w:rtl w:val="0"/>
        </w:rPr>
        <w:t xml:space="preserve">Teste 1 (deslocamento de 1 bit para direita)</w:t>
      </w:r>
    </w:p>
    <w:p w:rsidR="00000000" w:rsidDel="00000000" w:rsidP="00000000" w:rsidRDefault="00000000" w:rsidRPr="00000000" w14:paraId="00000057">
      <w:pPr>
        <w:jc w:val="both"/>
        <w:rPr>
          <w:sz w:val="24"/>
          <w:szCs w:val="24"/>
        </w:rPr>
      </w:pPr>
      <w:r w:rsidDel="00000000" w:rsidR="00000000" w:rsidRPr="00000000">
        <w:rPr>
          <w:rtl w:val="0"/>
        </w:rPr>
      </w:r>
    </w:p>
    <w:p w:rsidR="00000000" w:rsidDel="00000000" w:rsidP="00000000" w:rsidRDefault="00000000" w:rsidRPr="00000000" w14:paraId="00000058">
      <w:pPr>
        <w:jc w:val="both"/>
        <w:rPr>
          <w:sz w:val="24"/>
          <w:szCs w:val="24"/>
        </w:rPr>
      </w:pPr>
      <w:r w:rsidDel="00000000" w:rsidR="00000000" w:rsidRPr="00000000">
        <w:rPr>
          <w:rtl w:val="0"/>
        </w:rPr>
        <w:tab/>
      </w:r>
      <w:r w:rsidDel="00000000" w:rsidR="00000000" w:rsidRPr="00000000">
        <w:rPr>
          <w:sz w:val="24"/>
          <w:szCs w:val="24"/>
          <w:rtl w:val="0"/>
        </w:rPr>
        <w:t xml:space="preserve">Neste exemplo, selecionamos no lado esquerdo dos switches o correspondente de um deslocamento de 1 bit para direita. O código utiliza o switch 4 como um valor auxiliar para o espaço deixado sem valor quando se faz um deslocamento simples. Assim, colocamos no input o vetor 101 com o valor auxiliar 1, e, por conseguinte, obtivemos o vetor 110 como resultado do shift.</w:t>
      </w:r>
    </w:p>
    <w:p w:rsidR="00000000" w:rsidDel="00000000" w:rsidP="00000000" w:rsidRDefault="00000000" w:rsidRPr="00000000" w14:paraId="00000059">
      <w:pPr>
        <w:jc w:val="both"/>
        <w:rPr>
          <w:sz w:val="24"/>
          <w:szCs w:val="24"/>
        </w:rPr>
      </w:pPr>
      <w:r w:rsidDel="00000000" w:rsidR="00000000" w:rsidRPr="00000000">
        <w:rPr>
          <w:rtl w:val="0"/>
        </w:rPr>
      </w:r>
    </w:p>
    <w:p w:rsidR="00000000" w:rsidDel="00000000" w:rsidP="00000000" w:rsidRDefault="00000000" w:rsidRPr="00000000" w14:paraId="0000005A">
      <w:pPr>
        <w:jc w:val="both"/>
        <w:rPr>
          <w:sz w:val="24"/>
          <w:szCs w:val="24"/>
        </w:rPr>
      </w:pPr>
      <w:r w:rsidDel="00000000" w:rsidR="00000000" w:rsidRPr="00000000">
        <w:rPr>
          <w:sz w:val="24"/>
          <w:szCs w:val="24"/>
        </w:rPr>
        <w:drawing>
          <wp:inline distB="114300" distT="114300" distL="114300" distR="114300">
            <wp:extent cx="5734050" cy="6153150"/>
            <wp:effectExtent b="0" l="0" r="0" t="0"/>
            <wp:docPr id="5" name="image10.png"/>
            <a:graphic>
              <a:graphicData uri="http://schemas.openxmlformats.org/drawingml/2006/picture">
                <pic:pic>
                  <pic:nvPicPr>
                    <pic:cNvPr id="0" name="image10.png"/>
                    <pic:cNvPicPr preferRelativeResize="0"/>
                  </pic:nvPicPr>
                  <pic:blipFill>
                    <a:blip r:embed="rId12"/>
                    <a:srcRect b="0" l="0" r="0" t="19551"/>
                    <a:stretch>
                      <a:fillRect/>
                    </a:stretch>
                  </pic:blipFill>
                  <pic:spPr>
                    <a:xfrm rot="16200000">
                      <a:off x="0" y="0"/>
                      <a:ext cx="5734050" cy="61531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jc w:val="center"/>
        <w:rPr>
          <w:sz w:val="20"/>
          <w:szCs w:val="20"/>
        </w:rPr>
      </w:pPr>
      <w:r w:rsidDel="00000000" w:rsidR="00000000" w:rsidRPr="00000000">
        <w:rPr>
          <w:sz w:val="20"/>
          <w:szCs w:val="20"/>
          <w:rtl w:val="0"/>
        </w:rPr>
        <w:t xml:space="preserve">Figura 7 - Teste 1</w:t>
      </w:r>
    </w:p>
    <w:p w:rsidR="00000000" w:rsidDel="00000000" w:rsidP="00000000" w:rsidRDefault="00000000" w:rsidRPr="00000000" w14:paraId="0000005C">
      <w:pPr>
        <w:numPr>
          <w:ilvl w:val="1"/>
          <w:numId w:val="1"/>
        </w:numPr>
        <w:ind w:left="1440" w:hanging="360"/>
        <w:jc w:val="both"/>
        <w:rPr>
          <w:b w:val="1"/>
          <w:sz w:val="24"/>
          <w:szCs w:val="24"/>
        </w:rPr>
      </w:pPr>
      <w:r w:rsidDel="00000000" w:rsidR="00000000" w:rsidRPr="00000000">
        <w:rPr>
          <w:b w:val="1"/>
          <w:sz w:val="24"/>
          <w:szCs w:val="24"/>
          <w:rtl w:val="0"/>
        </w:rPr>
        <w:t xml:space="preserve">Teste 2 (deslocamento circular para a direita)</w:t>
      </w:r>
    </w:p>
    <w:p w:rsidR="00000000" w:rsidDel="00000000" w:rsidP="00000000" w:rsidRDefault="00000000" w:rsidRPr="00000000" w14:paraId="0000005D">
      <w:pPr>
        <w:jc w:val="both"/>
        <w:rPr>
          <w:sz w:val="24"/>
          <w:szCs w:val="24"/>
        </w:rPr>
      </w:pPr>
      <w:r w:rsidDel="00000000" w:rsidR="00000000" w:rsidRPr="00000000">
        <w:rPr>
          <w:rtl w:val="0"/>
        </w:rPr>
      </w:r>
    </w:p>
    <w:p w:rsidR="00000000" w:rsidDel="00000000" w:rsidP="00000000" w:rsidRDefault="00000000" w:rsidRPr="00000000" w14:paraId="0000005E">
      <w:pPr>
        <w:jc w:val="both"/>
        <w:rPr>
          <w:sz w:val="24"/>
          <w:szCs w:val="24"/>
        </w:rPr>
      </w:pPr>
      <w:r w:rsidDel="00000000" w:rsidR="00000000" w:rsidRPr="00000000">
        <w:rPr>
          <w:sz w:val="24"/>
          <w:szCs w:val="24"/>
          <w:rtl w:val="0"/>
        </w:rPr>
        <w:tab/>
        <w:t xml:space="preserve">Pela natureza do deslocamento, não há a necessidade de usar um valor auxiliar, já que o bit mais à direita se tornará o mais à esquerda. Desse modo, atribuímos vetor 101 como input. Vale ressaltar que o valor auxiliar para o shift simples para a esquerda também está ativado, mas não altera o resultado final, o qual será 110, independente do seu estado.</w:t>
      </w:r>
    </w:p>
    <w:p w:rsidR="00000000" w:rsidDel="00000000" w:rsidP="00000000" w:rsidRDefault="00000000" w:rsidRPr="00000000" w14:paraId="0000005F">
      <w:pPr>
        <w:jc w:val="both"/>
        <w:rPr>
          <w:sz w:val="24"/>
          <w:szCs w:val="24"/>
        </w:rPr>
      </w:pPr>
      <w:r w:rsidDel="00000000" w:rsidR="00000000" w:rsidRPr="00000000">
        <w:rPr>
          <w:rtl w:val="0"/>
        </w:rPr>
      </w:r>
    </w:p>
    <w:p w:rsidR="00000000" w:rsidDel="00000000" w:rsidP="00000000" w:rsidRDefault="00000000" w:rsidRPr="00000000" w14:paraId="00000060">
      <w:pPr>
        <w:jc w:val="both"/>
        <w:rPr>
          <w:sz w:val="24"/>
          <w:szCs w:val="24"/>
        </w:rPr>
      </w:pPr>
      <w:r w:rsidDel="00000000" w:rsidR="00000000" w:rsidRPr="00000000">
        <w:rPr>
          <w:sz w:val="24"/>
          <w:szCs w:val="24"/>
        </w:rPr>
        <w:drawing>
          <wp:inline distB="114300" distT="114300" distL="114300" distR="114300">
            <wp:extent cx="5734050" cy="6076950"/>
            <wp:effectExtent b="0" l="0" r="0" t="0"/>
            <wp:docPr id="3" name="image9.png"/>
            <a:graphic>
              <a:graphicData uri="http://schemas.openxmlformats.org/drawingml/2006/picture">
                <pic:pic>
                  <pic:nvPicPr>
                    <pic:cNvPr id="0" name="image9.png"/>
                    <pic:cNvPicPr preferRelativeResize="0"/>
                  </pic:nvPicPr>
                  <pic:blipFill>
                    <a:blip r:embed="rId13"/>
                    <a:srcRect b="0" l="0" r="0" t="20547"/>
                    <a:stretch>
                      <a:fillRect/>
                    </a:stretch>
                  </pic:blipFill>
                  <pic:spPr>
                    <a:xfrm rot="16200000">
                      <a:off x="0" y="0"/>
                      <a:ext cx="5734050"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sz w:val="20"/>
          <w:szCs w:val="20"/>
        </w:rPr>
      </w:pPr>
      <w:r w:rsidDel="00000000" w:rsidR="00000000" w:rsidRPr="00000000">
        <w:rPr>
          <w:sz w:val="20"/>
          <w:szCs w:val="20"/>
          <w:rtl w:val="0"/>
        </w:rPr>
        <w:t xml:space="preserve">Figura 8 - Teste 2</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numPr>
          <w:ilvl w:val="1"/>
          <w:numId w:val="1"/>
        </w:numPr>
        <w:ind w:left="1440" w:hanging="360"/>
        <w:jc w:val="both"/>
        <w:rPr>
          <w:b w:val="1"/>
          <w:sz w:val="24"/>
          <w:szCs w:val="24"/>
        </w:rPr>
      </w:pPr>
      <w:r w:rsidDel="00000000" w:rsidR="00000000" w:rsidRPr="00000000">
        <w:rPr>
          <w:b w:val="1"/>
          <w:sz w:val="24"/>
          <w:szCs w:val="24"/>
          <w:rtl w:val="0"/>
        </w:rPr>
        <w:t xml:space="preserve">Teste 3 (deslocamento simples para a esquerda)</w:t>
      </w:r>
    </w:p>
    <w:p w:rsidR="00000000" w:rsidDel="00000000" w:rsidP="00000000" w:rsidRDefault="00000000" w:rsidRPr="00000000" w14:paraId="00000069">
      <w:pPr>
        <w:jc w:val="both"/>
        <w:rPr>
          <w:sz w:val="24"/>
          <w:szCs w:val="24"/>
        </w:rPr>
      </w:pPr>
      <w:r w:rsidDel="00000000" w:rsidR="00000000" w:rsidRPr="00000000">
        <w:rPr>
          <w:rtl w:val="0"/>
        </w:rPr>
      </w:r>
    </w:p>
    <w:p w:rsidR="00000000" w:rsidDel="00000000" w:rsidP="00000000" w:rsidRDefault="00000000" w:rsidRPr="00000000" w14:paraId="0000006A">
      <w:pPr>
        <w:jc w:val="both"/>
        <w:rPr>
          <w:sz w:val="24"/>
          <w:szCs w:val="24"/>
        </w:rPr>
      </w:pPr>
      <w:r w:rsidDel="00000000" w:rsidR="00000000" w:rsidRPr="00000000">
        <w:rPr>
          <w:sz w:val="24"/>
          <w:szCs w:val="24"/>
          <w:rtl w:val="0"/>
        </w:rPr>
        <w:tab/>
        <w:t xml:space="preserve">A lógica deste deslocamento é muito similar ao para a direita, porém, seu valor auxiliar se encontra no switch 0. Assim, ao colocar como input 101 e selecionar o seu valor auxiliar como 1, obtemos o descarte do bit 2, o deslocamento dos demais e a inserção do valor auxiliar no bit 0. Desse modo, foi possível observar o resultado 011. </w:t>
      </w:r>
    </w:p>
    <w:p w:rsidR="00000000" w:rsidDel="00000000" w:rsidP="00000000" w:rsidRDefault="00000000" w:rsidRPr="00000000" w14:paraId="0000006B">
      <w:pPr>
        <w:jc w:val="both"/>
        <w:rPr/>
      </w:pPr>
      <w:r w:rsidDel="00000000" w:rsidR="00000000" w:rsidRPr="00000000">
        <w:rPr>
          <w:sz w:val="24"/>
          <w:szCs w:val="24"/>
          <w:rtl w:val="0"/>
        </w:rPr>
        <w:tab/>
      </w:r>
      <w:r w:rsidDel="00000000" w:rsidR="00000000" w:rsidRPr="00000000">
        <w:rPr/>
        <w:drawing>
          <wp:inline distB="114300" distT="114300" distL="114300" distR="114300">
            <wp:extent cx="5734050" cy="5814771"/>
            <wp:effectExtent b="0" l="0" r="0" t="0"/>
            <wp:docPr id="10" name="image6.png"/>
            <a:graphic>
              <a:graphicData uri="http://schemas.openxmlformats.org/drawingml/2006/picture">
                <pic:pic>
                  <pic:nvPicPr>
                    <pic:cNvPr id="0" name="image6.png"/>
                    <pic:cNvPicPr preferRelativeResize="0"/>
                  </pic:nvPicPr>
                  <pic:blipFill>
                    <a:blip r:embed="rId14"/>
                    <a:srcRect b="0" l="0" r="0" t="23975"/>
                    <a:stretch>
                      <a:fillRect/>
                    </a:stretch>
                  </pic:blipFill>
                  <pic:spPr>
                    <a:xfrm rot="16200000">
                      <a:off x="0" y="0"/>
                      <a:ext cx="5734050" cy="5814771"/>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sz w:val="20"/>
          <w:szCs w:val="20"/>
        </w:rPr>
      </w:pPr>
      <w:r w:rsidDel="00000000" w:rsidR="00000000" w:rsidRPr="00000000">
        <w:rPr>
          <w:sz w:val="20"/>
          <w:szCs w:val="20"/>
          <w:rtl w:val="0"/>
        </w:rPr>
        <w:t xml:space="preserve">Figura 9  - Teste 3</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numPr>
          <w:ilvl w:val="1"/>
          <w:numId w:val="1"/>
        </w:numPr>
        <w:ind w:left="1440" w:hanging="360"/>
        <w:jc w:val="both"/>
        <w:rPr>
          <w:b w:val="1"/>
          <w:sz w:val="24"/>
          <w:szCs w:val="24"/>
        </w:rPr>
      </w:pPr>
      <w:r w:rsidDel="00000000" w:rsidR="00000000" w:rsidRPr="00000000">
        <w:rPr>
          <w:b w:val="1"/>
          <w:sz w:val="24"/>
          <w:szCs w:val="24"/>
          <w:rtl w:val="0"/>
        </w:rPr>
        <w:t xml:space="preserve">Teste 4 (nenhum deslocamento)</w:t>
      </w:r>
    </w:p>
    <w:p w:rsidR="00000000" w:rsidDel="00000000" w:rsidP="00000000" w:rsidRDefault="00000000" w:rsidRPr="00000000" w14:paraId="00000074">
      <w:pPr>
        <w:jc w:val="both"/>
        <w:rPr>
          <w:sz w:val="24"/>
          <w:szCs w:val="24"/>
        </w:rPr>
      </w:pPr>
      <w:r w:rsidDel="00000000" w:rsidR="00000000" w:rsidRPr="00000000">
        <w:rPr>
          <w:rtl w:val="0"/>
        </w:rPr>
      </w:r>
    </w:p>
    <w:p w:rsidR="00000000" w:rsidDel="00000000" w:rsidP="00000000" w:rsidRDefault="00000000" w:rsidRPr="00000000" w14:paraId="00000075">
      <w:pPr>
        <w:jc w:val="both"/>
        <w:rPr>
          <w:sz w:val="24"/>
          <w:szCs w:val="24"/>
        </w:rPr>
      </w:pPr>
      <w:r w:rsidDel="00000000" w:rsidR="00000000" w:rsidRPr="00000000">
        <w:rPr>
          <w:sz w:val="24"/>
          <w:szCs w:val="24"/>
          <w:rtl w:val="0"/>
        </w:rPr>
        <w:tab/>
        <w:t xml:space="preserve">O exercício também solicitava a possibilidade de nenhum tipo de deslocamento selecionado, independente de valor auxiliar ou qualquer outro fator. Assim, ao colocarmos como input o valor 101, e com o valor auxiliar de shift para a direita </w:t>
      </w:r>
      <w:r w:rsidDel="00000000" w:rsidR="00000000" w:rsidRPr="00000000">
        <w:rPr>
          <w:sz w:val="24"/>
          <w:szCs w:val="24"/>
          <w:rtl w:val="0"/>
        </w:rPr>
        <w:t xml:space="preserve">ativo,</w:t>
      </w:r>
      <w:r w:rsidDel="00000000" w:rsidR="00000000" w:rsidRPr="00000000">
        <w:rPr>
          <w:sz w:val="24"/>
          <w:szCs w:val="24"/>
          <w:rtl w:val="0"/>
        </w:rPr>
        <w:t xml:space="preserve"> não houve alteração no output, ignorando o valor auxiliar ativo. Desse modo, obtivemos como resultado o vetor 101 inalterado. </w:t>
      </w:r>
    </w:p>
    <w:p w:rsidR="00000000" w:rsidDel="00000000" w:rsidP="00000000" w:rsidRDefault="00000000" w:rsidRPr="00000000" w14:paraId="00000076">
      <w:pPr>
        <w:jc w:val="both"/>
        <w:rPr>
          <w:sz w:val="24"/>
          <w:szCs w:val="24"/>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drawing>
          <wp:inline distB="114300" distT="114300" distL="114300" distR="114300">
            <wp:extent cx="5734050" cy="6257925"/>
            <wp:effectExtent b="0" l="0" r="0" t="0"/>
            <wp:docPr id="7" name="image8.png"/>
            <a:graphic>
              <a:graphicData uri="http://schemas.openxmlformats.org/drawingml/2006/picture">
                <pic:pic>
                  <pic:nvPicPr>
                    <pic:cNvPr id="0" name="image8.png"/>
                    <pic:cNvPicPr preferRelativeResize="0"/>
                  </pic:nvPicPr>
                  <pic:blipFill>
                    <a:blip r:embed="rId15"/>
                    <a:srcRect b="0" l="0" r="0" t="18181"/>
                    <a:stretch>
                      <a:fillRect/>
                    </a:stretch>
                  </pic:blipFill>
                  <pic:spPr>
                    <a:xfrm rot="16200000">
                      <a:off x="0" y="0"/>
                      <a:ext cx="5734050" cy="62579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sz w:val="20"/>
          <w:szCs w:val="20"/>
        </w:rPr>
      </w:pPr>
      <w:r w:rsidDel="00000000" w:rsidR="00000000" w:rsidRPr="00000000">
        <w:rPr>
          <w:sz w:val="20"/>
          <w:szCs w:val="20"/>
          <w:rtl w:val="0"/>
        </w:rPr>
        <w:t xml:space="preserve">Figura 10 - Teste 4</w:t>
      </w:r>
    </w:p>
    <w:p w:rsidR="00000000" w:rsidDel="00000000" w:rsidP="00000000" w:rsidRDefault="00000000" w:rsidRPr="00000000" w14:paraId="00000079">
      <w:pPr>
        <w:jc w:val="both"/>
        <w:rPr>
          <w:sz w:val="20"/>
          <w:szCs w:val="20"/>
        </w:rPr>
      </w:pPr>
      <w:r w:rsidDel="00000000" w:rsidR="00000000" w:rsidRPr="00000000">
        <w:rPr>
          <w:rtl w:val="0"/>
        </w:rPr>
      </w:r>
    </w:p>
    <w:p w:rsidR="00000000" w:rsidDel="00000000" w:rsidP="00000000" w:rsidRDefault="00000000" w:rsidRPr="00000000" w14:paraId="0000007A">
      <w:pPr>
        <w:jc w:val="both"/>
        <w:rPr>
          <w:sz w:val="20"/>
          <w:szCs w:val="20"/>
        </w:rPr>
      </w:pPr>
      <w:r w:rsidDel="00000000" w:rsidR="00000000" w:rsidRPr="00000000">
        <w:rPr>
          <w:rtl w:val="0"/>
        </w:rPr>
      </w:r>
    </w:p>
    <w:p w:rsidR="00000000" w:rsidDel="00000000" w:rsidP="00000000" w:rsidRDefault="00000000" w:rsidRPr="00000000" w14:paraId="0000007B">
      <w:pPr>
        <w:jc w:val="both"/>
        <w:rPr>
          <w:sz w:val="20"/>
          <w:szCs w:val="20"/>
        </w:rPr>
      </w:pPr>
      <w:r w:rsidDel="00000000" w:rsidR="00000000" w:rsidRPr="00000000">
        <w:rPr>
          <w:rtl w:val="0"/>
        </w:rPr>
      </w:r>
    </w:p>
    <w:p w:rsidR="00000000" w:rsidDel="00000000" w:rsidP="00000000" w:rsidRDefault="00000000" w:rsidRPr="00000000" w14:paraId="0000007C">
      <w:pPr>
        <w:jc w:val="both"/>
        <w:rPr>
          <w:sz w:val="20"/>
          <w:szCs w:val="20"/>
        </w:rPr>
      </w:pPr>
      <w:r w:rsidDel="00000000" w:rsidR="00000000" w:rsidRPr="00000000">
        <w:rPr>
          <w:rtl w:val="0"/>
        </w:rPr>
      </w:r>
    </w:p>
    <w:p w:rsidR="00000000" w:rsidDel="00000000" w:rsidP="00000000" w:rsidRDefault="00000000" w:rsidRPr="00000000" w14:paraId="0000007D">
      <w:pPr>
        <w:jc w:val="both"/>
        <w:rPr>
          <w:sz w:val="20"/>
          <w:szCs w:val="20"/>
        </w:rPr>
      </w:pPr>
      <w:r w:rsidDel="00000000" w:rsidR="00000000" w:rsidRPr="00000000">
        <w:rPr>
          <w:rtl w:val="0"/>
        </w:rPr>
      </w:r>
    </w:p>
    <w:p w:rsidR="00000000" w:rsidDel="00000000" w:rsidP="00000000" w:rsidRDefault="00000000" w:rsidRPr="00000000" w14:paraId="0000007E">
      <w:pPr>
        <w:jc w:val="both"/>
        <w:rPr>
          <w:sz w:val="20"/>
          <w:szCs w:val="20"/>
        </w:rPr>
      </w:pPr>
      <w:r w:rsidDel="00000000" w:rsidR="00000000" w:rsidRPr="00000000">
        <w:rPr>
          <w:rtl w:val="0"/>
        </w:rPr>
      </w:r>
    </w:p>
    <w:p w:rsidR="00000000" w:rsidDel="00000000" w:rsidP="00000000" w:rsidRDefault="00000000" w:rsidRPr="00000000" w14:paraId="0000007F">
      <w:pPr>
        <w:jc w:val="both"/>
        <w:rPr>
          <w:sz w:val="20"/>
          <w:szCs w:val="20"/>
        </w:rPr>
      </w:pPr>
      <w:r w:rsidDel="00000000" w:rsidR="00000000" w:rsidRPr="00000000">
        <w:rPr>
          <w:rtl w:val="0"/>
        </w:rPr>
      </w:r>
    </w:p>
    <w:p w:rsidR="00000000" w:rsidDel="00000000" w:rsidP="00000000" w:rsidRDefault="00000000" w:rsidRPr="00000000" w14:paraId="00000080">
      <w:pPr>
        <w:jc w:val="both"/>
        <w:rPr>
          <w:sz w:val="20"/>
          <w:szCs w:val="20"/>
        </w:rPr>
      </w:pPr>
      <w:r w:rsidDel="00000000" w:rsidR="00000000" w:rsidRPr="00000000">
        <w:rPr>
          <w:rtl w:val="0"/>
        </w:rPr>
      </w:r>
    </w:p>
    <w:p w:rsidR="00000000" w:rsidDel="00000000" w:rsidP="00000000" w:rsidRDefault="00000000" w:rsidRPr="00000000" w14:paraId="00000081">
      <w:pPr>
        <w:numPr>
          <w:ilvl w:val="0"/>
          <w:numId w:val="1"/>
        </w:numPr>
        <w:ind w:left="720" w:hanging="360"/>
        <w:jc w:val="both"/>
        <w:rPr>
          <w:b w:val="1"/>
          <w:sz w:val="24"/>
          <w:szCs w:val="24"/>
        </w:rPr>
      </w:pPr>
      <w:r w:rsidDel="00000000" w:rsidR="00000000" w:rsidRPr="00000000">
        <w:rPr>
          <w:b w:val="1"/>
          <w:sz w:val="24"/>
          <w:szCs w:val="24"/>
          <w:rtl w:val="0"/>
        </w:rPr>
        <w:t xml:space="preserve">Conclusões</w:t>
      </w:r>
      <w:r w:rsidDel="00000000" w:rsidR="00000000" w:rsidRPr="00000000">
        <w:rPr>
          <w:rtl w:val="0"/>
        </w:rPr>
      </w:r>
    </w:p>
    <w:p w:rsidR="00000000" w:rsidDel="00000000" w:rsidP="00000000" w:rsidRDefault="00000000" w:rsidRPr="00000000" w14:paraId="00000082">
      <w:pPr>
        <w:ind w:left="720" w:firstLine="0"/>
        <w:jc w:val="both"/>
        <w:rPr>
          <w:b w:val="1"/>
          <w:sz w:val="24"/>
          <w:szCs w:val="24"/>
        </w:rPr>
      </w:pPr>
      <w:r w:rsidDel="00000000" w:rsidR="00000000" w:rsidRPr="00000000">
        <w:rPr>
          <w:rtl w:val="0"/>
        </w:rPr>
      </w:r>
    </w:p>
    <w:p w:rsidR="00000000" w:rsidDel="00000000" w:rsidP="00000000" w:rsidRDefault="00000000" w:rsidRPr="00000000" w14:paraId="00000083">
      <w:pPr>
        <w:jc w:val="both"/>
        <w:rPr>
          <w:sz w:val="24"/>
          <w:szCs w:val="24"/>
        </w:rPr>
      </w:pPr>
      <w:r w:rsidDel="00000000" w:rsidR="00000000" w:rsidRPr="00000000">
        <w:rPr>
          <w:rtl w:val="0"/>
        </w:rPr>
        <w:tab/>
      </w:r>
      <w:r w:rsidDel="00000000" w:rsidR="00000000" w:rsidRPr="00000000">
        <w:rPr>
          <w:sz w:val="24"/>
          <w:szCs w:val="24"/>
          <w:rtl w:val="0"/>
        </w:rPr>
        <w:t xml:space="preserve">Ao finalizar o projeto e analisar as diferentes abordagens que conseguem atender a mesma funcionalidade, tivemos a oportunidade de estudar o conceito de um deslocador em diversas perspectivas e métodos de montagem. Desse modo, foi possível aprofundar e expandir os conhecimentos dentro da disciplina de Circuitos Lógicos.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2.png"/><Relationship Id="rId13" Type="http://schemas.openxmlformats.org/officeDocument/2006/relationships/image" Target="media/image9.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8.png"/><Relationship Id="rId14"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